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D4CAC" w14:textId="3B0D0924" w:rsidR="006962EE" w:rsidRDefault="00864C3D" w:rsidP="0040453B">
      <w:pPr>
        <w:tabs>
          <w:tab w:val="right" w:pos="10631"/>
        </w:tabs>
        <w:rPr>
          <w:rFonts w:ascii="Arial" w:hAnsi="Arial" w:cs="Arial"/>
          <w:sz w:val="20"/>
          <w:szCs w:val="20"/>
        </w:rPr>
      </w:pPr>
      <w:r w:rsidRPr="006B5E5C">
        <w:rPr>
          <w:rFonts w:ascii="Arial" w:hAnsi="Arial" w:cs="Arial"/>
          <w:noProof/>
          <w:color w:val="5A2D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56B1" wp14:editId="05305F8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743700" cy="0"/>
                <wp:effectExtent l="0" t="0" r="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2C59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2pt" to="53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" strokecolor="#592c59" strokeweight=".25pt">
                <v:stroke dashstyle="dash"/>
              </v:line>
            </w:pict>
          </mc:Fallback>
        </mc:AlternateContent>
      </w:r>
      <w:r w:rsidR="0040453B">
        <w:rPr>
          <w:rFonts w:ascii="Arial" w:hAnsi="Arial" w:cs="Arial"/>
          <w:sz w:val="20"/>
          <w:szCs w:val="20"/>
        </w:rPr>
        <w:tab/>
      </w:r>
    </w:p>
    <w:p w14:paraId="604BD65F" w14:textId="77777777" w:rsidR="00F94E31" w:rsidRPr="00F94E31" w:rsidRDefault="00F94E31" w:rsidP="00F94E31">
      <w:pPr>
        <w:ind w:right="-14"/>
        <w:jc w:val="both"/>
        <w:rPr>
          <w:rFonts w:ascii="Arial" w:hAnsi="Arial" w:cs="Arial"/>
          <w:b/>
          <w:sz w:val="20"/>
          <w:szCs w:val="20"/>
        </w:rPr>
      </w:pPr>
    </w:p>
    <w:p w14:paraId="1B081C25" w14:textId="77777777" w:rsidR="00F94E31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</w:rPr>
      </w:pPr>
    </w:p>
    <w:p w14:paraId="4119DF04" w14:textId="77777777" w:rsidR="00F94E31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</w:rPr>
      </w:pPr>
    </w:p>
    <w:p w14:paraId="188D7638" w14:textId="77777777" w:rsidR="00F94E31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</w:rPr>
      </w:pPr>
    </w:p>
    <w:p w14:paraId="05FD0D0D" w14:textId="77777777" w:rsidR="00F94E31" w:rsidRPr="00CC6BE0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  <w:sz w:val="32"/>
        </w:rPr>
      </w:pPr>
    </w:p>
    <w:p w14:paraId="22FE4BCE" w14:textId="77777777" w:rsidR="00F94E31" w:rsidRPr="00CC6BE0" w:rsidRDefault="00F94E31" w:rsidP="00B15BE5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  <w:sz w:val="32"/>
        </w:rPr>
      </w:pPr>
      <w:r w:rsidRPr="00CC6BE0">
        <w:rPr>
          <w:rFonts w:ascii="Arial" w:hAnsi="Arial" w:cs="Arial"/>
          <w:b/>
          <w:i/>
          <w:color w:val="404040" w:themeColor="text1" w:themeTint="BF"/>
          <w:sz w:val="32"/>
        </w:rPr>
        <w:t>Co</w:t>
      </w:r>
      <w:bookmarkStart w:id="0" w:name="_GoBack"/>
      <w:bookmarkEnd w:id="0"/>
      <w:r w:rsidRPr="00CC6BE0">
        <w:rPr>
          <w:rFonts w:ascii="Arial" w:hAnsi="Arial" w:cs="Arial"/>
          <w:b/>
          <w:i/>
          <w:color w:val="404040" w:themeColor="text1" w:themeTint="BF"/>
          <w:sz w:val="32"/>
        </w:rPr>
        <w:t>mmunications</w:t>
      </w:r>
    </w:p>
    <w:p w14:paraId="586BE728" w14:textId="7777777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b/>
          <w:color w:val="404040" w:themeColor="text1" w:themeTint="BF"/>
          <w:szCs w:val="20"/>
        </w:rPr>
      </w:pPr>
    </w:p>
    <w:p w14:paraId="57EA62DE" w14:textId="7777777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b/>
          <w:color w:val="404040" w:themeColor="text1" w:themeTint="BF"/>
          <w:szCs w:val="20"/>
        </w:rPr>
      </w:pPr>
    </w:p>
    <w:p w14:paraId="56059DC1" w14:textId="41A1BE9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  <w:proofErr w:type="spellStart"/>
      <w:r w:rsidRPr="00CC6BE0">
        <w:rPr>
          <w:rFonts w:ascii="Arial" w:hAnsi="Arial" w:cs="Arial"/>
          <w:b/>
          <w:color w:val="404040" w:themeColor="text1" w:themeTint="BF"/>
          <w:szCs w:val="20"/>
        </w:rPr>
        <w:t>Spondylodiscite</w:t>
      </w:r>
      <w:proofErr w:type="spellEnd"/>
      <w:r w:rsidRPr="00CC6BE0">
        <w:rPr>
          <w:rFonts w:ascii="Arial" w:hAnsi="Arial" w:cs="Arial"/>
          <w:b/>
          <w:color w:val="404040" w:themeColor="text1" w:themeTint="BF"/>
          <w:szCs w:val="20"/>
        </w:rPr>
        <w:t xml:space="preserve"> tuberculeuse</w:t>
      </w:r>
      <w:r w:rsidRPr="00CC6BE0">
        <w:rPr>
          <w:rFonts w:ascii="Arial" w:hAnsi="Arial" w:cs="Arial"/>
          <w:color w:val="404040" w:themeColor="text1" w:themeTint="BF"/>
          <w:szCs w:val="20"/>
        </w:rPr>
        <w:t xml:space="preserve"> par </w:t>
      </w:r>
      <w:proofErr w:type="spellStart"/>
      <w:r w:rsidRPr="00CC6BE0">
        <w:rPr>
          <w:rFonts w:ascii="Arial" w:hAnsi="Arial" w:cs="Arial"/>
          <w:color w:val="404040" w:themeColor="text1" w:themeTint="BF"/>
          <w:szCs w:val="20"/>
        </w:rPr>
        <w:t>Fethi</w:t>
      </w:r>
      <w:proofErr w:type="spellEnd"/>
      <w:r w:rsidRPr="00CC6BE0">
        <w:rPr>
          <w:rFonts w:ascii="Arial" w:hAnsi="Arial" w:cs="Arial"/>
          <w:color w:val="404040" w:themeColor="text1" w:themeTint="BF"/>
          <w:szCs w:val="20"/>
        </w:rPr>
        <w:t xml:space="preserve"> LADEB (Institut d’orthopédie Mohamed </w:t>
      </w:r>
      <w:proofErr w:type="spellStart"/>
      <w:r w:rsidRPr="00CC6BE0">
        <w:rPr>
          <w:rFonts w:ascii="Arial" w:hAnsi="Arial" w:cs="Arial"/>
          <w:color w:val="404040" w:themeColor="text1" w:themeTint="BF"/>
          <w:szCs w:val="20"/>
        </w:rPr>
        <w:t>Kassab</w:t>
      </w:r>
      <w:proofErr w:type="spellEnd"/>
      <w:r w:rsidRPr="00CC6BE0">
        <w:rPr>
          <w:rFonts w:ascii="Arial" w:hAnsi="Arial" w:cs="Arial"/>
          <w:color w:val="404040" w:themeColor="text1" w:themeTint="BF"/>
          <w:szCs w:val="20"/>
        </w:rPr>
        <w:t xml:space="preserve">, Ksar </w:t>
      </w:r>
      <w:proofErr w:type="spellStart"/>
      <w:r w:rsidRPr="00CC6BE0">
        <w:rPr>
          <w:rFonts w:ascii="Arial" w:hAnsi="Arial" w:cs="Arial"/>
          <w:color w:val="404040" w:themeColor="text1" w:themeTint="BF"/>
          <w:szCs w:val="20"/>
        </w:rPr>
        <w:t>Said</w:t>
      </w:r>
      <w:proofErr w:type="spellEnd"/>
      <w:r w:rsidRPr="00CC6BE0">
        <w:rPr>
          <w:rFonts w:ascii="Arial" w:hAnsi="Arial" w:cs="Arial"/>
          <w:color w:val="404040" w:themeColor="text1" w:themeTint="BF"/>
          <w:szCs w:val="20"/>
        </w:rPr>
        <w:t xml:space="preserve"> Tunis, Tunisie)</w:t>
      </w:r>
    </w:p>
    <w:p w14:paraId="3081E429" w14:textId="7777777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</w:p>
    <w:p w14:paraId="55DFD2DC" w14:textId="7777777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</w:p>
    <w:p w14:paraId="021AB3B8" w14:textId="7AAE6879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  <w:r w:rsidRPr="00CC6BE0">
        <w:rPr>
          <w:rFonts w:ascii="Arial" w:hAnsi="Arial" w:cs="Arial"/>
          <w:b/>
          <w:color w:val="404040" w:themeColor="text1" w:themeTint="BF"/>
          <w:szCs w:val="20"/>
        </w:rPr>
        <w:t>Risque à 3 mois, 1 an et 5 ans des accidents ischémiques transitoires et infarctus cérébraux mineurs dans une cohorte contemporaine, multicentrique, multinationale, multi-continentale de 4879 patients</w:t>
      </w:r>
      <w:r w:rsidRPr="00CC6BE0">
        <w:rPr>
          <w:rFonts w:ascii="Arial" w:hAnsi="Arial" w:cs="Arial"/>
          <w:color w:val="404040" w:themeColor="text1" w:themeTint="BF"/>
          <w:szCs w:val="20"/>
        </w:rPr>
        <w:t xml:space="preserve"> par Pierre AMARENCO (Service de neurologie et centre d’accueil et de traitement de l’attaque cérébrale, SOS-AIT, hôpital Bichat, Paris)</w:t>
      </w:r>
    </w:p>
    <w:p w14:paraId="556D3D82" w14:textId="7777777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</w:p>
    <w:p w14:paraId="06A93790" w14:textId="77777777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</w:p>
    <w:p w14:paraId="5ADD8FC0" w14:textId="60C2ACF4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  <w:r w:rsidRPr="00CC6BE0">
        <w:rPr>
          <w:rFonts w:ascii="Arial" w:hAnsi="Arial" w:cs="Arial"/>
          <w:b/>
          <w:color w:val="404040" w:themeColor="text1" w:themeTint="BF"/>
          <w:szCs w:val="20"/>
        </w:rPr>
        <w:t>Définition jurisprudentielle des infections nosocomiales, à l’appui de onze décisions du Conseil d’État</w:t>
      </w:r>
      <w:r w:rsidRPr="00CC6BE0">
        <w:rPr>
          <w:rFonts w:ascii="Arial" w:hAnsi="Arial" w:cs="Arial"/>
          <w:color w:val="404040" w:themeColor="text1" w:themeTint="BF"/>
          <w:szCs w:val="20"/>
        </w:rPr>
        <w:t xml:space="preserve"> par Lionel COLLET (Conseiller d’État, Ancien Professeur des universités-Praticien hospitalier)</w:t>
      </w:r>
    </w:p>
    <w:p w14:paraId="00E09C55" w14:textId="77777777" w:rsidR="00F94E31" w:rsidRPr="00CC6BE0" w:rsidRDefault="00F94E31" w:rsidP="00F94E31">
      <w:pPr>
        <w:spacing w:line="280" w:lineRule="exact"/>
        <w:ind w:right="-11"/>
        <w:rPr>
          <w:rFonts w:ascii="Arial" w:hAnsi="Arial" w:cs="Arial"/>
          <w:b/>
          <w:color w:val="404040" w:themeColor="text1" w:themeTint="BF"/>
          <w:szCs w:val="20"/>
          <w:u w:val="single"/>
        </w:rPr>
      </w:pPr>
    </w:p>
    <w:p w14:paraId="24C54989" w14:textId="77777777" w:rsidR="00F94E31" w:rsidRPr="00CC6BE0" w:rsidRDefault="00F94E31" w:rsidP="00F94E31">
      <w:pPr>
        <w:spacing w:line="280" w:lineRule="exact"/>
        <w:ind w:right="-11"/>
        <w:rPr>
          <w:rFonts w:ascii="Arial" w:hAnsi="Arial" w:cs="Arial"/>
          <w:b/>
          <w:color w:val="404040" w:themeColor="text1" w:themeTint="BF"/>
          <w:szCs w:val="20"/>
          <w:u w:val="single"/>
        </w:rPr>
      </w:pPr>
    </w:p>
    <w:p w14:paraId="51AA014F" w14:textId="77777777" w:rsidR="007A2CB9" w:rsidRPr="00CC6BE0" w:rsidRDefault="007A2CB9" w:rsidP="00F94E31">
      <w:pPr>
        <w:spacing w:line="280" w:lineRule="exact"/>
        <w:ind w:right="-11"/>
        <w:rPr>
          <w:rFonts w:ascii="Arial" w:hAnsi="Arial" w:cs="Arial"/>
          <w:b/>
          <w:color w:val="404040" w:themeColor="text1" w:themeTint="BF"/>
          <w:szCs w:val="20"/>
          <w:u w:val="single"/>
        </w:rPr>
      </w:pPr>
    </w:p>
    <w:p w14:paraId="3FA2C56A" w14:textId="77777777" w:rsidR="00F94E31" w:rsidRPr="00CC6BE0" w:rsidRDefault="00F94E31" w:rsidP="00F94E31">
      <w:pPr>
        <w:spacing w:line="280" w:lineRule="exact"/>
        <w:ind w:right="-11"/>
        <w:rPr>
          <w:rFonts w:ascii="Arial" w:hAnsi="Arial" w:cs="Arial"/>
          <w:b/>
          <w:color w:val="404040" w:themeColor="text1" w:themeTint="BF"/>
          <w:szCs w:val="20"/>
          <w:u w:val="single"/>
        </w:rPr>
      </w:pPr>
    </w:p>
    <w:p w14:paraId="627C59A2" w14:textId="77777777" w:rsidR="00F94E31" w:rsidRPr="00CC6BE0" w:rsidRDefault="00F94E31" w:rsidP="00F94E31">
      <w:pPr>
        <w:spacing w:line="280" w:lineRule="exact"/>
        <w:ind w:right="-11"/>
        <w:rPr>
          <w:rFonts w:ascii="Arial" w:hAnsi="Arial" w:cs="Arial"/>
          <w:b/>
          <w:color w:val="404040" w:themeColor="text1" w:themeTint="BF"/>
          <w:szCs w:val="20"/>
          <w:u w:val="single"/>
        </w:rPr>
      </w:pPr>
    </w:p>
    <w:p w14:paraId="43DA2BB7" w14:textId="77777777" w:rsidR="00F94E31" w:rsidRPr="00CC6BE0" w:rsidRDefault="00F94E31" w:rsidP="00B15BE5">
      <w:pPr>
        <w:widowControl w:val="0"/>
        <w:autoSpaceDE w:val="0"/>
        <w:autoSpaceDN w:val="0"/>
        <w:adjustRightInd w:val="0"/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  <w:sz w:val="32"/>
        </w:rPr>
      </w:pPr>
      <w:r w:rsidRPr="00CC6BE0">
        <w:rPr>
          <w:rFonts w:ascii="Arial" w:hAnsi="Arial" w:cs="Arial"/>
          <w:b/>
          <w:i/>
          <w:color w:val="404040" w:themeColor="text1" w:themeTint="BF"/>
          <w:sz w:val="32"/>
        </w:rPr>
        <w:t>Présentation d’ouvrage</w:t>
      </w:r>
    </w:p>
    <w:p w14:paraId="13B711FC" w14:textId="77777777" w:rsidR="00F94E31" w:rsidRPr="00CC6BE0" w:rsidRDefault="00F94E31" w:rsidP="00F94E31">
      <w:pPr>
        <w:spacing w:line="280" w:lineRule="exact"/>
        <w:ind w:right="-11"/>
        <w:jc w:val="center"/>
        <w:rPr>
          <w:rFonts w:ascii="Arial" w:hAnsi="Arial" w:cs="Arial"/>
          <w:b/>
          <w:i/>
          <w:color w:val="404040" w:themeColor="text1" w:themeTint="BF"/>
          <w:szCs w:val="20"/>
        </w:rPr>
      </w:pPr>
    </w:p>
    <w:p w14:paraId="23CBE639" w14:textId="5F780942" w:rsidR="00F94E31" w:rsidRPr="00CC6BE0" w:rsidRDefault="00F94E31" w:rsidP="00F94E31">
      <w:pPr>
        <w:spacing w:line="280" w:lineRule="exact"/>
        <w:ind w:right="-11"/>
        <w:jc w:val="both"/>
        <w:rPr>
          <w:rFonts w:ascii="Arial" w:hAnsi="Arial" w:cs="Arial"/>
          <w:color w:val="404040" w:themeColor="text1" w:themeTint="BF"/>
          <w:szCs w:val="20"/>
        </w:rPr>
      </w:pPr>
      <w:r w:rsidRPr="00CC6BE0">
        <w:rPr>
          <w:rFonts w:ascii="Arial" w:hAnsi="Arial" w:cs="Arial"/>
          <w:color w:val="404040" w:themeColor="text1" w:themeTint="BF"/>
          <w:szCs w:val="20"/>
        </w:rPr>
        <w:t xml:space="preserve">Jean-Marie MANTZ. </w:t>
      </w:r>
      <w:r w:rsidRPr="00CC6BE0">
        <w:rPr>
          <w:rFonts w:ascii="Arial" w:hAnsi="Arial" w:cs="Arial"/>
          <w:i/>
          <w:color w:val="404040" w:themeColor="text1" w:themeTint="BF"/>
          <w:szCs w:val="20"/>
        </w:rPr>
        <w:t>Pierres et poésie</w:t>
      </w:r>
      <w:r w:rsidRPr="00CC6BE0">
        <w:rPr>
          <w:rFonts w:ascii="Arial" w:hAnsi="Arial" w:cs="Arial"/>
          <w:color w:val="404040" w:themeColor="text1" w:themeTint="BF"/>
          <w:szCs w:val="20"/>
        </w:rPr>
        <w:t>. Présentation par Jean CAMBIER</w:t>
      </w:r>
    </w:p>
    <w:p w14:paraId="4C1192D1" w14:textId="77777777" w:rsidR="00FA3BE2" w:rsidRPr="00F57AC2" w:rsidRDefault="00FA3BE2" w:rsidP="00F94E31">
      <w:pPr>
        <w:widowControl w:val="0"/>
        <w:autoSpaceDE w:val="0"/>
        <w:autoSpaceDN w:val="0"/>
        <w:adjustRightInd w:val="0"/>
        <w:spacing w:line="280" w:lineRule="exact"/>
        <w:ind w:right="-14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14:paraId="41E1F4B3" w14:textId="77777777" w:rsidR="00F57AC2" w:rsidRDefault="00F57AC2" w:rsidP="00F94E31">
      <w:pPr>
        <w:widowControl w:val="0"/>
        <w:autoSpaceDE w:val="0"/>
        <w:autoSpaceDN w:val="0"/>
        <w:adjustRightInd w:val="0"/>
        <w:spacing w:line="280" w:lineRule="exact"/>
        <w:ind w:right="-1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7878BCB" w14:textId="77777777" w:rsidR="00F94E31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9983BDF" w14:textId="77777777" w:rsidR="00F94E31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03DC90E" w14:textId="77777777" w:rsidR="00F94E31" w:rsidRPr="00F57AC2" w:rsidRDefault="00F94E31" w:rsidP="00F94E31">
      <w:pPr>
        <w:widowControl w:val="0"/>
        <w:autoSpaceDE w:val="0"/>
        <w:autoSpaceDN w:val="0"/>
        <w:adjustRightInd w:val="0"/>
        <w:spacing w:line="280" w:lineRule="exact"/>
        <w:ind w:right="-1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4755E22" w14:textId="77777777" w:rsidR="00F57AC2" w:rsidRPr="00CC6BE0" w:rsidRDefault="00F57AC2" w:rsidP="00F94E31">
      <w:pPr>
        <w:widowControl w:val="0"/>
        <w:autoSpaceDE w:val="0"/>
        <w:autoSpaceDN w:val="0"/>
        <w:adjustRightInd w:val="0"/>
        <w:spacing w:line="280" w:lineRule="exact"/>
        <w:ind w:right="-14"/>
        <w:jc w:val="center"/>
        <w:rPr>
          <w:rFonts w:ascii="Arial" w:hAnsi="Arial" w:cs="Arial"/>
          <w:b/>
          <w:color w:val="404040" w:themeColor="text1" w:themeTint="BF"/>
          <w:szCs w:val="20"/>
        </w:rPr>
      </w:pPr>
    </w:p>
    <w:p w14:paraId="60F3A681" w14:textId="77777777" w:rsidR="00F57AC2" w:rsidRPr="00CC6BE0" w:rsidRDefault="00F57AC2" w:rsidP="00F57AC2">
      <w:pPr>
        <w:rPr>
          <w:rFonts w:ascii="Times New Roman" w:hAnsi="Times New Roman" w:cs="Times New Roman"/>
          <w:sz w:val="32"/>
        </w:rPr>
      </w:pPr>
    </w:p>
    <w:p w14:paraId="1FC7A3A7" w14:textId="77777777" w:rsidR="00F94E31" w:rsidRPr="00CC6BE0" w:rsidRDefault="00F94E31" w:rsidP="00F94E3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Cs w:val="20"/>
        </w:rPr>
      </w:pPr>
      <w:r w:rsidRPr="00CC6BE0">
        <w:rPr>
          <w:rFonts w:ascii="Arial" w:hAnsi="Arial" w:cs="Arial"/>
          <w:b/>
          <w:i/>
          <w:color w:val="404040" w:themeColor="text1" w:themeTint="BF"/>
          <w:szCs w:val="20"/>
        </w:rPr>
        <w:t>---------------------------------------------------------------------------------------------------</w:t>
      </w:r>
    </w:p>
    <w:p w14:paraId="48DE06F3" w14:textId="77777777" w:rsidR="00F94E31" w:rsidRPr="00CC6BE0" w:rsidRDefault="00F94E31" w:rsidP="00F94E3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Cs w:val="20"/>
        </w:rPr>
      </w:pPr>
      <w:r w:rsidRPr="00CC6BE0">
        <w:rPr>
          <w:rFonts w:ascii="Arial" w:hAnsi="Arial" w:cs="Arial"/>
          <w:b/>
          <w:color w:val="404040" w:themeColor="text1" w:themeTint="BF"/>
          <w:szCs w:val="20"/>
        </w:rPr>
        <w:t>INFORMATION</w:t>
      </w:r>
    </w:p>
    <w:p w14:paraId="08BD647C" w14:textId="77777777" w:rsidR="00F94E31" w:rsidRPr="00CC6BE0" w:rsidRDefault="00F94E31" w:rsidP="00F94E3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i/>
          <w:color w:val="404040" w:themeColor="text1" w:themeTint="BF"/>
          <w:szCs w:val="20"/>
        </w:rPr>
      </w:pPr>
    </w:p>
    <w:p w14:paraId="64C4921B" w14:textId="75093315" w:rsidR="00F94E31" w:rsidRPr="00CC6BE0" w:rsidRDefault="00F94E31" w:rsidP="00F94E3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b/>
          <w:color w:val="404040" w:themeColor="text1" w:themeTint="BF"/>
          <w:szCs w:val="20"/>
        </w:rPr>
      </w:pPr>
      <w:r w:rsidRPr="00CC6BE0">
        <w:rPr>
          <w:rFonts w:ascii="Arial" w:hAnsi="Arial" w:cs="Arial"/>
          <w:color w:val="404040" w:themeColor="text1" w:themeTint="BF"/>
          <w:szCs w:val="20"/>
        </w:rPr>
        <w:t>L’élection du trésorier aura lieu le</w:t>
      </w:r>
      <w:r w:rsidRPr="00CC6BE0">
        <w:rPr>
          <w:rFonts w:ascii="Arial" w:hAnsi="Arial" w:cs="Arial"/>
          <w:b/>
          <w:color w:val="404040" w:themeColor="text1" w:themeTint="BF"/>
          <w:szCs w:val="20"/>
        </w:rPr>
        <w:t xml:space="preserve"> mardi 19 mars 2019.</w:t>
      </w:r>
    </w:p>
    <w:p w14:paraId="32F36C3B" w14:textId="64260453" w:rsidR="00F57AC2" w:rsidRPr="00CC6BE0" w:rsidRDefault="00F94E31" w:rsidP="00F94E31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color w:val="404040" w:themeColor="text1" w:themeTint="BF"/>
          <w:szCs w:val="20"/>
        </w:rPr>
      </w:pPr>
      <w:r w:rsidRPr="00CC6BE0">
        <w:rPr>
          <w:rFonts w:ascii="Arial" w:hAnsi="Arial" w:cs="Arial"/>
          <w:color w:val="404040" w:themeColor="text1" w:themeTint="BF"/>
          <w:szCs w:val="20"/>
        </w:rPr>
        <w:t>Candidat : M. Jacques ROUËSSÉ.</w:t>
      </w:r>
    </w:p>
    <w:sectPr w:rsidR="00F57AC2" w:rsidRPr="00CC6BE0" w:rsidSect="007E3AE3">
      <w:headerReference w:type="default" r:id="rId8"/>
      <w:footerReference w:type="default" r:id="rId9"/>
      <w:pgSz w:w="11900" w:h="16840"/>
      <w:pgMar w:top="284" w:right="560" w:bottom="851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7A8D" w14:textId="77777777" w:rsidR="007F3B8A" w:rsidRDefault="007F3B8A" w:rsidP="00264247">
      <w:r>
        <w:separator/>
      </w:r>
    </w:p>
  </w:endnote>
  <w:endnote w:type="continuationSeparator" w:id="0">
    <w:p w14:paraId="7052B62C" w14:textId="77777777" w:rsidR="007F3B8A" w:rsidRDefault="007F3B8A" w:rsidP="002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22BEE" w14:textId="3A798D00" w:rsidR="008B23F5" w:rsidRDefault="008B23F5" w:rsidP="000A20DB">
    <w:pPr>
      <w:pStyle w:val="Pieddepage"/>
      <w:tabs>
        <w:tab w:val="left" w:pos="0"/>
      </w:tabs>
      <w:rPr>
        <w:rFonts w:ascii="Times" w:hAnsi="Times"/>
        <w:color w:val="5A2D51"/>
        <w:sz w:val="14"/>
        <w:szCs w:val="14"/>
      </w:rPr>
    </w:pPr>
    <w:r>
      <w:rPr>
        <w:rFonts w:ascii="Times" w:hAnsi="Times"/>
        <w:noProof/>
        <w:color w:val="5A2D5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9DE57" wp14:editId="642311B7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6629400" cy="0"/>
              <wp:effectExtent l="0" t="0" r="25400" b="254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2C59"/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5pt" to="522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" strokecolor="#592c59" strokeweight=".25pt">
              <v:stroke dashstyle="dash"/>
            </v:line>
          </w:pict>
        </mc:Fallback>
      </mc:AlternateContent>
    </w:r>
  </w:p>
  <w:p w14:paraId="5DBB3926" w14:textId="77777777" w:rsidR="00715667" w:rsidRPr="001515EE" w:rsidRDefault="00715667" w:rsidP="00715667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</w:rPr>
    </w:pPr>
    <w:r w:rsidRPr="00B36D1C">
      <w:rPr>
        <w:rFonts w:ascii="Times" w:hAnsi="Times"/>
        <w:b/>
        <w:color w:val="5A2D51"/>
        <w:sz w:val="15"/>
        <w:szCs w:val="15"/>
      </w:rPr>
      <w:t>A</w:t>
    </w:r>
    <w:r w:rsidRPr="006B2A14">
      <w:rPr>
        <w:rFonts w:ascii="Times" w:hAnsi="Times"/>
        <w:b/>
        <w:color w:val="5A2D51"/>
        <w:sz w:val="12"/>
        <w:szCs w:val="12"/>
      </w:rPr>
      <w:t>CAD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MIE NATIONALE DE M</w:t>
    </w:r>
    <w:r>
      <w:rPr>
        <w:rFonts w:ascii="Times" w:hAnsi="Times"/>
        <w:b/>
        <w:color w:val="5A2D51"/>
        <w:sz w:val="12"/>
        <w:szCs w:val="12"/>
      </w:rPr>
      <w:t>É</w:t>
    </w:r>
    <w:r w:rsidRPr="006B2A14">
      <w:rPr>
        <w:rFonts w:ascii="Times" w:hAnsi="Times"/>
        <w:b/>
        <w:color w:val="5A2D51"/>
        <w:sz w:val="12"/>
        <w:szCs w:val="12"/>
      </w:rPr>
      <w:t>DECINE</w:t>
    </w:r>
    <w:r w:rsidRPr="001515EE">
      <w:rPr>
        <w:rFonts w:ascii="Times" w:hAnsi="Times"/>
        <w:color w:val="5A2D51"/>
        <w:sz w:val="14"/>
        <w:szCs w:val="14"/>
      </w:rPr>
      <w:t>, 16 rue Bonaparte - 75272 Paris cedex 06</w:t>
    </w:r>
  </w:p>
  <w:p w14:paraId="2FAFEB8A" w14:textId="7C940F06" w:rsidR="008B23F5" w:rsidRPr="00F94E31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  <w:lang w:val="en-US"/>
      </w:rPr>
    </w:pPr>
    <w:r w:rsidRPr="00F94E31">
      <w:rPr>
        <w:rFonts w:ascii="Times" w:hAnsi="Times"/>
        <w:b/>
        <w:color w:val="5A2D51"/>
        <w:sz w:val="14"/>
        <w:szCs w:val="14"/>
        <w:lang w:val="en-US"/>
      </w:rPr>
      <w:t>Tél.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: +33 (0)1 42 34 57 70</w:t>
    </w:r>
  </w:p>
  <w:p w14:paraId="170843A1" w14:textId="57115C87" w:rsidR="008B23F5" w:rsidRPr="00F94E31" w:rsidRDefault="008B23F5" w:rsidP="000A20DB">
    <w:pPr>
      <w:pStyle w:val="Pieddepage"/>
      <w:tabs>
        <w:tab w:val="left" w:pos="-284"/>
        <w:tab w:val="left" w:pos="0"/>
      </w:tabs>
      <w:rPr>
        <w:rFonts w:ascii="Times" w:hAnsi="Times"/>
        <w:color w:val="5A2D51"/>
        <w:sz w:val="14"/>
        <w:szCs w:val="14"/>
        <w:lang w:val="en-US"/>
      </w:rPr>
    </w:pPr>
    <w:r w:rsidRPr="00F94E31">
      <w:rPr>
        <w:rFonts w:ascii="Times" w:hAnsi="Times"/>
        <w:b/>
        <w:color w:val="5A2D51"/>
        <w:sz w:val="14"/>
        <w:szCs w:val="14"/>
        <w:lang w:val="en-US"/>
      </w:rPr>
      <w:t>Site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: </w:t>
    </w:r>
    <w:r w:rsidRPr="00F94E31">
      <w:rPr>
        <w:rFonts w:ascii="Times" w:hAnsi="Times"/>
        <w:i/>
        <w:color w:val="5A2D51"/>
        <w:sz w:val="14"/>
        <w:szCs w:val="14"/>
        <w:lang w:val="en-US"/>
      </w:rPr>
      <w:t>www.academie-medecine.fr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/ </w:t>
    </w:r>
    <w:r w:rsidRPr="00F94E31">
      <w:rPr>
        <w:rFonts w:ascii="Times" w:hAnsi="Times"/>
        <w:b/>
        <w:color w:val="5A2D51"/>
        <w:sz w:val="14"/>
        <w:szCs w:val="14"/>
        <w:lang w:val="en-US"/>
      </w:rPr>
      <w:t>Twitter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: </w:t>
    </w:r>
    <w:r w:rsidRPr="00F94E31">
      <w:rPr>
        <w:rFonts w:ascii="Times" w:hAnsi="Times"/>
        <w:i/>
        <w:color w:val="5A2D51"/>
        <w:sz w:val="14"/>
        <w:szCs w:val="14"/>
        <w:lang w:val="en-US"/>
      </w:rPr>
      <w:t>@Acadmed</w:t>
    </w:r>
    <w:r w:rsidRPr="00F94E31">
      <w:rPr>
        <w:rFonts w:ascii="Times" w:hAnsi="Times"/>
        <w:color w:val="5A2D51"/>
        <w:sz w:val="14"/>
        <w:szCs w:val="14"/>
        <w:lang w:val="en-US"/>
      </w:rPr>
      <w:t xml:space="preserve">  </w:t>
    </w:r>
  </w:p>
  <w:p w14:paraId="53DE73BE" w14:textId="77777777" w:rsidR="008B23F5" w:rsidRPr="00F94E31" w:rsidRDefault="008B23F5" w:rsidP="000A20DB">
    <w:pPr>
      <w:tabs>
        <w:tab w:val="left" w:pos="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FC896" w14:textId="77777777" w:rsidR="007F3B8A" w:rsidRDefault="007F3B8A" w:rsidP="00264247">
      <w:r>
        <w:separator/>
      </w:r>
    </w:p>
  </w:footnote>
  <w:footnote w:type="continuationSeparator" w:id="0">
    <w:p w14:paraId="0671290A" w14:textId="77777777" w:rsidR="007F3B8A" w:rsidRDefault="007F3B8A" w:rsidP="0026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3452" w14:textId="2CBD8C3C" w:rsidR="008B23F5" w:rsidRDefault="008B23F5" w:rsidP="000A20DB">
    <w:pPr>
      <w:pStyle w:val="En-tte"/>
      <w:ind w:hanging="709"/>
    </w:pPr>
    <w:r w:rsidRPr="004459E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71AF8" wp14:editId="63EEED93">
              <wp:simplePos x="0" y="0"/>
              <wp:positionH relativeFrom="column">
                <wp:posOffset>-2540</wp:posOffset>
              </wp:positionH>
              <wp:positionV relativeFrom="paragraph">
                <wp:posOffset>837565</wp:posOffset>
              </wp:positionV>
              <wp:extent cx="3599180" cy="779780"/>
              <wp:effectExtent l="0" t="0" r="1270" b="127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18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7D6A" w14:textId="0AB815A5" w:rsidR="008B23F5" w:rsidRPr="00346568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</w:pPr>
                          <w:r w:rsidRPr="00346568">
                            <w:rPr>
                              <w:rFonts w:ascii="Arial" w:hAnsi="Arial" w:cs="Arial"/>
                              <w:color w:val="5A2D51"/>
                              <w:spacing w:val="32"/>
                              <w:sz w:val="36"/>
                              <w:szCs w:val="36"/>
                            </w:rPr>
                            <w:t>ORDRE DU JOUR</w:t>
                          </w:r>
                        </w:p>
                        <w:p w14:paraId="0119918F" w14:textId="46E55D34" w:rsidR="00FB6678" w:rsidRPr="000220F6" w:rsidRDefault="00F57AC2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SÉANCE DU MARDI </w:t>
                          </w:r>
                          <w:r w:rsidR="00F94E31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5 MARS</w:t>
                          </w:r>
                          <w:r w:rsidR="00F94E31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 xml:space="preserve"> </w:t>
                          </w:r>
                          <w:r w:rsidR="00A740B4"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2019</w:t>
                          </w:r>
                        </w:p>
                        <w:p w14:paraId="38D302D1" w14:textId="67DF982D" w:rsidR="008B23F5" w:rsidRPr="000220F6" w:rsidRDefault="00FB6678" w:rsidP="004459E6">
                          <w:pPr>
                            <w:spacing w:line="276" w:lineRule="auto"/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</w:pPr>
                          <w:r w:rsidRPr="000220F6">
                            <w:rPr>
                              <w:rFonts w:ascii="Arial" w:hAnsi="Arial" w:cs="Arial"/>
                              <w:color w:val="5A2D51"/>
                              <w:spacing w:val="32"/>
                            </w:rPr>
                            <w:t>14H30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.2pt;margin-top:65.95pt;width:283.4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" filled="f" stroked="f">
              <v:textbox inset="0,,0">
                <w:txbxContent>
                  <w:p w14:paraId="68797D6A" w14:textId="0AB815A5" w:rsidR="008B23F5" w:rsidRPr="00346568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</w:pPr>
                    <w:r w:rsidRPr="00346568">
                      <w:rPr>
                        <w:rFonts w:ascii="Arial" w:hAnsi="Arial" w:cs="Arial"/>
                        <w:color w:val="5A2D51"/>
                        <w:spacing w:val="32"/>
                        <w:sz w:val="36"/>
                        <w:szCs w:val="36"/>
                      </w:rPr>
                      <w:t>ORDRE DU JOUR</w:t>
                    </w:r>
                  </w:p>
                  <w:p w14:paraId="0119918F" w14:textId="46E55D34" w:rsidR="00FB6678" w:rsidRPr="000220F6" w:rsidRDefault="00F57AC2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SÉANCE DU MARDI </w:t>
                    </w:r>
                    <w:r w:rsidR="00F94E31">
                      <w:rPr>
                        <w:rFonts w:ascii="Arial" w:hAnsi="Arial" w:cs="Arial"/>
                        <w:color w:val="5A2D51"/>
                        <w:spacing w:val="32"/>
                      </w:rPr>
                      <w:t>5 MARS</w:t>
                    </w:r>
                    <w:r w:rsidR="00F94E31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 xml:space="preserve"> </w:t>
                    </w:r>
                    <w:r w:rsidR="00A740B4"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2019</w:t>
                    </w:r>
                  </w:p>
                  <w:p w14:paraId="38D302D1" w14:textId="67DF982D" w:rsidR="008B23F5" w:rsidRPr="000220F6" w:rsidRDefault="00FB6678" w:rsidP="004459E6">
                    <w:pPr>
                      <w:spacing w:line="276" w:lineRule="auto"/>
                      <w:rPr>
                        <w:rFonts w:ascii="Arial" w:hAnsi="Arial" w:cs="Arial"/>
                        <w:color w:val="5A2D51"/>
                        <w:spacing w:val="32"/>
                      </w:rPr>
                    </w:pPr>
                    <w:r w:rsidRPr="000220F6">
                      <w:rPr>
                        <w:rFonts w:ascii="Arial" w:hAnsi="Arial" w:cs="Arial"/>
                        <w:color w:val="5A2D51"/>
                        <w:spacing w:val="32"/>
                      </w:rPr>
                      <w:t>14H30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5C7E1B8" wp14:editId="502B18F9">
          <wp:extent cx="7626985" cy="1716035"/>
          <wp:effectExtent l="0" t="0" r="0" b="11430"/>
          <wp:docPr id="5" name="Image 5" descr="CREATION:ByB_Dossiers:ByB_ANM:ANM_Editions:ANM_Documents_Word:ANM_Documents_Word_1_Crea:import:ANM_Documents_V2_Plan de travail 1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ON:ByB_Dossiers:ByB_ANM:ANM_Editions:ANM_Documents_Word:ANM_Documents_Word_1_Crea:import:ANM_Documents_V2_Plan de travail 1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71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7"/>
    <w:rsid w:val="000220F6"/>
    <w:rsid w:val="000A20DB"/>
    <w:rsid w:val="00130852"/>
    <w:rsid w:val="00147C10"/>
    <w:rsid w:val="001515EE"/>
    <w:rsid w:val="001F42FC"/>
    <w:rsid w:val="00203B2F"/>
    <w:rsid w:val="0020562C"/>
    <w:rsid w:val="002218DC"/>
    <w:rsid w:val="00262A15"/>
    <w:rsid w:val="00264247"/>
    <w:rsid w:val="002717E9"/>
    <w:rsid w:val="00296087"/>
    <w:rsid w:val="00312384"/>
    <w:rsid w:val="00325F52"/>
    <w:rsid w:val="00346568"/>
    <w:rsid w:val="00367F90"/>
    <w:rsid w:val="003B089D"/>
    <w:rsid w:val="00403AF1"/>
    <w:rsid w:val="0040453B"/>
    <w:rsid w:val="00426259"/>
    <w:rsid w:val="004459E6"/>
    <w:rsid w:val="004B7360"/>
    <w:rsid w:val="004E62DC"/>
    <w:rsid w:val="005159A4"/>
    <w:rsid w:val="0053364E"/>
    <w:rsid w:val="005A30F8"/>
    <w:rsid w:val="005D3A46"/>
    <w:rsid w:val="005E695C"/>
    <w:rsid w:val="005F12FA"/>
    <w:rsid w:val="00613029"/>
    <w:rsid w:val="00646B97"/>
    <w:rsid w:val="00662362"/>
    <w:rsid w:val="00676D11"/>
    <w:rsid w:val="006962EE"/>
    <w:rsid w:val="006B5E5C"/>
    <w:rsid w:val="0070143C"/>
    <w:rsid w:val="00715667"/>
    <w:rsid w:val="00730744"/>
    <w:rsid w:val="00737D50"/>
    <w:rsid w:val="00766E5B"/>
    <w:rsid w:val="007A2CB9"/>
    <w:rsid w:val="007A6845"/>
    <w:rsid w:val="007C0F78"/>
    <w:rsid w:val="007C5BB7"/>
    <w:rsid w:val="007E102C"/>
    <w:rsid w:val="007E3AE3"/>
    <w:rsid w:val="007F3B8A"/>
    <w:rsid w:val="008321EB"/>
    <w:rsid w:val="00856DCD"/>
    <w:rsid w:val="00864C3D"/>
    <w:rsid w:val="00894C9A"/>
    <w:rsid w:val="008B23F5"/>
    <w:rsid w:val="008D78B0"/>
    <w:rsid w:val="008F0A2D"/>
    <w:rsid w:val="00954089"/>
    <w:rsid w:val="009A3D97"/>
    <w:rsid w:val="00A41E02"/>
    <w:rsid w:val="00A63351"/>
    <w:rsid w:val="00A63D33"/>
    <w:rsid w:val="00A740B4"/>
    <w:rsid w:val="00A950CA"/>
    <w:rsid w:val="00AC2FAD"/>
    <w:rsid w:val="00AC43F4"/>
    <w:rsid w:val="00AD43C1"/>
    <w:rsid w:val="00B007A3"/>
    <w:rsid w:val="00B15BE5"/>
    <w:rsid w:val="00B66D98"/>
    <w:rsid w:val="00BA441E"/>
    <w:rsid w:val="00BB34B0"/>
    <w:rsid w:val="00BB3DC3"/>
    <w:rsid w:val="00BD5FDE"/>
    <w:rsid w:val="00C6344F"/>
    <w:rsid w:val="00CA2B28"/>
    <w:rsid w:val="00CC6BE0"/>
    <w:rsid w:val="00D10117"/>
    <w:rsid w:val="00DD7ACE"/>
    <w:rsid w:val="00E139CD"/>
    <w:rsid w:val="00E774D2"/>
    <w:rsid w:val="00F173A7"/>
    <w:rsid w:val="00F2669A"/>
    <w:rsid w:val="00F44372"/>
    <w:rsid w:val="00F57AC2"/>
    <w:rsid w:val="00F94E31"/>
    <w:rsid w:val="00F96D11"/>
    <w:rsid w:val="00FA3BE2"/>
    <w:rsid w:val="00F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AB93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10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247"/>
  </w:style>
  <w:style w:type="paragraph" w:styleId="Pieddepage">
    <w:name w:val="footer"/>
    <w:basedOn w:val="Normal"/>
    <w:link w:val="PieddepageCar"/>
    <w:uiPriority w:val="99"/>
    <w:unhideWhenUsed/>
    <w:rsid w:val="00264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247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D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10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99DCD-5262-42FA-925E-5181BAA9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ByBenoit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Higel</dc:creator>
  <cp:lastModifiedBy>Sibylle du Chaffaut</cp:lastModifiedBy>
  <cp:revision>6</cp:revision>
  <cp:lastPrinted>2019-02-25T10:07:00Z</cp:lastPrinted>
  <dcterms:created xsi:type="dcterms:W3CDTF">2019-02-25T13:10:00Z</dcterms:created>
  <dcterms:modified xsi:type="dcterms:W3CDTF">2019-02-27T11:21:00Z</dcterms:modified>
</cp:coreProperties>
</file>